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0FCC" w14:textId="77777777" w:rsidR="005D4EF3" w:rsidRPr="005D4EF3" w:rsidRDefault="005D4EF3" w:rsidP="005D4EF3">
      <w:pPr>
        <w:spacing w:before="100" w:beforeAutospacing="1" w:after="100" w:afterAutospacing="1"/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</w:pP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t>Lugupeetud Päästeamet</w:t>
      </w:r>
    </w:p>
    <w:p w14:paraId="7B46D79A" w14:textId="77777777" w:rsidR="005D4EF3" w:rsidRPr="005D4EF3" w:rsidRDefault="005D4EF3" w:rsidP="005D4EF3">
      <w:pPr>
        <w:spacing w:before="100" w:beforeAutospacing="1" w:after="100" w:afterAutospacing="1"/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</w:pP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t>Palun esitada selgitused ja teave Teie pädevuse piires seoses kinnisasjaga aadressil:</w:t>
      </w: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br/>
      </w:r>
      <w:r w:rsidRPr="005D4EF3">
        <w:rPr>
          <w:rFonts w:ascii="PTSans-Caption" w:eastAsia="Times New Roman" w:hAnsi="PTSans-Caption" w:cs="Times New Roman"/>
          <w:b/>
          <w:bCs/>
          <w:color w:val="000000"/>
          <w:sz w:val="18"/>
          <w:szCs w:val="18"/>
          <w:lang w:eastAsia="ru-RU"/>
        </w:rPr>
        <w:t>Narva, P. Kerese tn 11</w:t>
      </w: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t>.</w:t>
      </w:r>
    </w:p>
    <w:p w14:paraId="67CA2E9F" w14:textId="77777777" w:rsidR="005D4EF3" w:rsidRPr="005D4EF3" w:rsidRDefault="005D4EF3" w:rsidP="005D4EF3">
      <w:pPr>
        <w:spacing w:before="100" w:beforeAutospacing="1" w:after="100" w:afterAutospacing="1"/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</w:pP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t>Seoses käimasoleva kohtumenetlusega on tekkinud küsimus, kas nimetatud objekti saab käsitada kriitilise taristuga seotud objektina, lähtudes tuleohutusnõuetest.</w:t>
      </w:r>
    </w:p>
    <w:p w14:paraId="526B7762" w14:textId="77777777" w:rsidR="005D4EF3" w:rsidRPr="005D4EF3" w:rsidRDefault="005D4EF3" w:rsidP="005D4EF3">
      <w:pPr>
        <w:spacing w:before="100" w:beforeAutospacing="1" w:after="100" w:afterAutospacing="1"/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</w:pP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t>Palun vastata järgmistele küsimustele:</w:t>
      </w:r>
    </w:p>
    <w:p w14:paraId="7FCFBA79" w14:textId="77777777" w:rsidR="005D4EF3" w:rsidRPr="005D4EF3" w:rsidRDefault="00D25C6F" w:rsidP="005D4EF3">
      <w:pPr>
        <w:rPr>
          <w:rFonts w:ascii="Times New Roman" w:eastAsia="Times New Roman" w:hAnsi="Times New Roman" w:cs="Times New Roman"/>
          <w:lang w:eastAsia="ru-RU"/>
        </w:rPr>
      </w:pPr>
      <w:r w:rsidRPr="005D4EF3">
        <w:rPr>
          <w:rFonts w:ascii="Times New Roman" w:eastAsia="Times New Roman" w:hAnsi="Times New Roman" w:cs="Times New Roman"/>
          <w:noProof/>
          <w:lang w:eastAsia="ru-RU"/>
        </w:rPr>
        <w:pict w14:anchorId="3A8F843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F31A5EC" w14:textId="77777777" w:rsidR="005D4EF3" w:rsidRPr="005D4EF3" w:rsidRDefault="005D4EF3" w:rsidP="005D4EF3">
      <w:pPr>
        <w:spacing w:before="100" w:beforeAutospacing="1" w:after="100" w:afterAutospacing="1"/>
        <w:outlineLvl w:val="2"/>
        <w:rPr>
          <w:rFonts w:ascii="PTSans-Caption" w:eastAsia="Times New Roman" w:hAnsi="PTSans-Caption" w:cs="Times New Roman"/>
          <w:b/>
          <w:bCs/>
          <w:color w:val="000000"/>
          <w:sz w:val="27"/>
          <w:szCs w:val="27"/>
          <w:lang w:eastAsia="ru-RU"/>
        </w:rPr>
      </w:pPr>
      <w:r w:rsidRPr="005D4EF3">
        <w:rPr>
          <w:rFonts w:ascii="PTSans-Caption" w:eastAsia="Times New Roman" w:hAnsi="PTSans-Caption" w:cs="Times New Roman"/>
          <w:b/>
          <w:bCs/>
          <w:color w:val="000000"/>
          <w:sz w:val="27"/>
          <w:szCs w:val="27"/>
          <w:lang w:eastAsia="ru-RU"/>
        </w:rPr>
        <w:t>1. Objekti liigitus</w:t>
      </w:r>
    </w:p>
    <w:p w14:paraId="0EB73337" w14:textId="77777777" w:rsidR="005D4EF3" w:rsidRPr="005D4EF3" w:rsidRDefault="005D4EF3" w:rsidP="005D4EF3">
      <w:pPr>
        <w:spacing w:before="100" w:beforeAutospacing="1" w:after="100" w:afterAutospacing="1"/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</w:pP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t>1.1. Millisesse kategooriasse kuulub nimetatud objekt tuleohutuse seisukohalt (nt tootmishoone, kõrgendatud riskiga objekt vms)?</w:t>
      </w: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br/>
        <w:t>1.2. Kas nimetatud objektil esineb tunnuseid, mis on iseloomulikud objektidele, mille suhtes kehtivad kõrgendatud töökindluse ja ohutusnõuded (nt pideva juhtimise või juhtimiskeskuse funktsiooniga objektid)?</w:t>
      </w:r>
    </w:p>
    <w:p w14:paraId="25348EB6" w14:textId="77777777" w:rsidR="005D4EF3" w:rsidRPr="005D4EF3" w:rsidRDefault="00D25C6F" w:rsidP="005D4EF3">
      <w:pPr>
        <w:rPr>
          <w:rFonts w:ascii="Times New Roman" w:eastAsia="Times New Roman" w:hAnsi="Times New Roman" w:cs="Times New Roman"/>
          <w:lang w:eastAsia="ru-RU"/>
        </w:rPr>
      </w:pPr>
      <w:r w:rsidRPr="005D4EF3">
        <w:rPr>
          <w:rFonts w:ascii="Times New Roman" w:eastAsia="Times New Roman" w:hAnsi="Times New Roman" w:cs="Times New Roman"/>
          <w:noProof/>
          <w:lang w:eastAsia="ru-RU"/>
        </w:rPr>
        <w:pict w14:anchorId="2ECF1741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C53ABC3" w14:textId="77777777" w:rsidR="005D4EF3" w:rsidRPr="005D4EF3" w:rsidRDefault="005D4EF3" w:rsidP="005D4EF3">
      <w:pPr>
        <w:spacing w:before="100" w:beforeAutospacing="1" w:after="100" w:afterAutospacing="1"/>
        <w:outlineLvl w:val="2"/>
        <w:rPr>
          <w:rFonts w:ascii="PTSans-Caption" w:eastAsia="Times New Roman" w:hAnsi="PTSans-Caption" w:cs="Times New Roman"/>
          <w:b/>
          <w:bCs/>
          <w:color w:val="000000"/>
          <w:sz w:val="27"/>
          <w:szCs w:val="27"/>
          <w:lang w:eastAsia="ru-RU"/>
        </w:rPr>
      </w:pPr>
      <w:r w:rsidRPr="005D4EF3">
        <w:rPr>
          <w:rFonts w:ascii="PTSans-Caption" w:eastAsia="Times New Roman" w:hAnsi="PTSans-Caption" w:cs="Times New Roman"/>
          <w:b/>
          <w:bCs/>
          <w:color w:val="000000"/>
          <w:sz w:val="27"/>
          <w:szCs w:val="27"/>
          <w:lang w:eastAsia="ru-RU"/>
        </w:rPr>
        <w:t>2. Nõuded juhtimiskeskustele</w:t>
      </w:r>
    </w:p>
    <w:p w14:paraId="60F15B43" w14:textId="77777777" w:rsidR="005D4EF3" w:rsidRPr="005D4EF3" w:rsidRDefault="005D4EF3" w:rsidP="005D4EF3">
      <w:pPr>
        <w:spacing w:before="100" w:beforeAutospacing="1" w:after="100" w:afterAutospacing="1"/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</w:pP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t>2.1. Millised tuleohutusnõuded kehtivad ruumidele, kus toimub pidev tehnoloogiline juhtimine või infrastruktuuri juhtimine (nt juhtimiskeskused, dispetšerruumid)?</w:t>
      </w: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br/>
        <w:t>2.2. Kas selliste ruumide puhul on üldjuhul nõutav:</w:t>
      </w:r>
    </w:p>
    <w:p w14:paraId="26470A42" w14:textId="77777777" w:rsidR="005D4EF3" w:rsidRPr="005D4EF3" w:rsidRDefault="005D4EF3" w:rsidP="005D4EF3">
      <w:pPr>
        <w:numPr>
          <w:ilvl w:val="0"/>
          <w:numId w:val="1"/>
        </w:numPr>
        <w:spacing w:before="100" w:beforeAutospacing="1" w:after="100" w:afterAutospacing="1"/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</w:pP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t>automaatne gaaskustutussüsteem</w:t>
      </w:r>
    </w:p>
    <w:p w14:paraId="0E61558E" w14:textId="77777777" w:rsidR="005D4EF3" w:rsidRPr="005D4EF3" w:rsidRDefault="005D4EF3" w:rsidP="005D4EF3">
      <w:pPr>
        <w:numPr>
          <w:ilvl w:val="0"/>
          <w:numId w:val="1"/>
        </w:numPr>
        <w:spacing w:before="100" w:beforeAutospacing="1" w:after="100" w:afterAutospacing="1"/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</w:pP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t>ruumide hermeetilisus</w:t>
      </w:r>
    </w:p>
    <w:p w14:paraId="471BD851" w14:textId="77777777" w:rsidR="005D4EF3" w:rsidRPr="005D4EF3" w:rsidRDefault="005D4EF3" w:rsidP="005D4EF3">
      <w:pPr>
        <w:numPr>
          <w:ilvl w:val="0"/>
          <w:numId w:val="1"/>
        </w:numPr>
        <w:spacing w:before="100" w:beforeAutospacing="1" w:after="100" w:afterAutospacing="1"/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</w:pP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t>tulepüsiv tsoonimine (nt EI60–EI120)</w:t>
      </w:r>
    </w:p>
    <w:p w14:paraId="124669F4" w14:textId="77777777" w:rsidR="005D4EF3" w:rsidRPr="005D4EF3" w:rsidRDefault="005D4EF3" w:rsidP="005D4EF3">
      <w:pPr>
        <w:numPr>
          <w:ilvl w:val="0"/>
          <w:numId w:val="1"/>
        </w:numPr>
        <w:spacing w:before="100" w:beforeAutospacing="1" w:after="100" w:afterAutospacing="1"/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</w:pP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t>elektrivarustuse reserveerimine</w:t>
      </w:r>
    </w:p>
    <w:p w14:paraId="325B76E8" w14:textId="77777777" w:rsidR="005D4EF3" w:rsidRPr="005D4EF3" w:rsidRDefault="00D25C6F" w:rsidP="005D4EF3">
      <w:pPr>
        <w:rPr>
          <w:rFonts w:ascii="Times New Roman" w:eastAsia="Times New Roman" w:hAnsi="Times New Roman" w:cs="Times New Roman"/>
          <w:lang w:eastAsia="ru-RU"/>
        </w:rPr>
      </w:pPr>
      <w:r w:rsidRPr="005D4EF3">
        <w:rPr>
          <w:rFonts w:ascii="Times New Roman" w:eastAsia="Times New Roman" w:hAnsi="Times New Roman" w:cs="Times New Roman"/>
          <w:noProof/>
          <w:lang w:eastAsia="ru-RU"/>
        </w:rPr>
        <w:pict w14:anchorId="59BBEF1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9ED5DC5" w14:textId="77777777" w:rsidR="005D4EF3" w:rsidRPr="005D4EF3" w:rsidRDefault="005D4EF3" w:rsidP="005D4EF3">
      <w:pPr>
        <w:spacing w:before="100" w:beforeAutospacing="1" w:after="100" w:afterAutospacing="1"/>
        <w:outlineLvl w:val="2"/>
        <w:rPr>
          <w:rFonts w:ascii="PTSans-Caption" w:eastAsia="Times New Roman" w:hAnsi="PTSans-Caption" w:cs="Times New Roman"/>
          <w:b/>
          <w:bCs/>
          <w:color w:val="000000"/>
          <w:sz w:val="27"/>
          <w:szCs w:val="27"/>
          <w:lang w:eastAsia="ru-RU"/>
        </w:rPr>
      </w:pPr>
      <w:r w:rsidRPr="005D4EF3">
        <w:rPr>
          <w:rFonts w:ascii="PTSans-Caption" w:eastAsia="Times New Roman" w:hAnsi="PTSans-Caption" w:cs="Times New Roman"/>
          <w:b/>
          <w:bCs/>
          <w:color w:val="000000"/>
          <w:sz w:val="27"/>
          <w:szCs w:val="27"/>
          <w:lang w:eastAsia="ru-RU"/>
        </w:rPr>
        <w:t>3. Andmed konkreetse objekti kohta</w:t>
      </w:r>
    </w:p>
    <w:p w14:paraId="22335750" w14:textId="77777777" w:rsidR="005D4EF3" w:rsidRPr="005D4EF3" w:rsidRDefault="005D4EF3" w:rsidP="005D4EF3">
      <w:pPr>
        <w:spacing w:before="100" w:beforeAutospacing="1" w:after="100" w:afterAutospacing="1"/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</w:pP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t>3.1. Kas Päästeametil on andmeid selle kohta, kas nimetatud objektil on:</w:t>
      </w:r>
    </w:p>
    <w:p w14:paraId="26A95E92" w14:textId="77777777" w:rsidR="005D4EF3" w:rsidRPr="005D4EF3" w:rsidRDefault="005D4EF3" w:rsidP="005D4EF3">
      <w:pPr>
        <w:numPr>
          <w:ilvl w:val="0"/>
          <w:numId w:val="2"/>
        </w:numPr>
        <w:spacing w:before="100" w:beforeAutospacing="1" w:after="100" w:afterAutospacing="1"/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</w:pP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t>automaatne tulekustutussüsteem (ning selle liik)</w:t>
      </w:r>
    </w:p>
    <w:p w14:paraId="4A9DDDF5" w14:textId="77777777" w:rsidR="005D4EF3" w:rsidRPr="005D4EF3" w:rsidRDefault="005D4EF3" w:rsidP="005D4EF3">
      <w:pPr>
        <w:numPr>
          <w:ilvl w:val="0"/>
          <w:numId w:val="2"/>
        </w:numPr>
        <w:spacing w:before="100" w:beforeAutospacing="1" w:after="100" w:afterAutospacing="1"/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</w:pP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t>gaaskustutussüsteem</w:t>
      </w:r>
    </w:p>
    <w:p w14:paraId="2558CE75" w14:textId="77777777" w:rsidR="005D4EF3" w:rsidRPr="005D4EF3" w:rsidRDefault="005D4EF3" w:rsidP="005D4EF3">
      <w:pPr>
        <w:numPr>
          <w:ilvl w:val="0"/>
          <w:numId w:val="2"/>
        </w:numPr>
        <w:spacing w:before="100" w:beforeAutospacing="1" w:after="100" w:afterAutospacing="1"/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</w:pP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t>muud süsteemid, mis on iseloomulikud kriitilise taristu juhtimiskeskustele</w:t>
      </w:r>
    </w:p>
    <w:p w14:paraId="5AF518CC" w14:textId="77777777" w:rsidR="005D4EF3" w:rsidRPr="005D4EF3" w:rsidRDefault="005D4EF3" w:rsidP="005D4EF3">
      <w:pPr>
        <w:spacing w:before="100" w:beforeAutospacing="1" w:after="100" w:afterAutospacing="1"/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</w:pP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t>3.2. Kas objekti suhtes on teostatud tuleohutuse kontrolle ning kas on tuvastatud rikkumisi või tehtud ettekirjutusi?</w:t>
      </w:r>
    </w:p>
    <w:p w14:paraId="07C53017" w14:textId="77777777" w:rsidR="005D4EF3" w:rsidRPr="005D4EF3" w:rsidRDefault="00D25C6F" w:rsidP="005D4EF3">
      <w:pPr>
        <w:rPr>
          <w:rFonts w:ascii="Times New Roman" w:eastAsia="Times New Roman" w:hAnsi="Times New Roman" w:cs="Times New Roman"/>
          <w:lang w:eastAsia="ru-RU"/>
        </w:rPr>
      </w:pPr>
      <w:r w:rsidRPr="005D4EF3">
        <w:rPr>
          <w:rFonts w:ascii="Times New Roman" w:eastAsia="Times New Roman" w:hAnsi="Times New Roman" w:cs="Times New Roman"/>
          <w:noProof/>
          <w:lang w:eastAsia="ru-RU"/>
        </w:rPr>
        <w:pict w14:anchorId="19CFC3A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2D29E00" w14:textId="77777777" w:rsidR="005D4EF3" w:rsidRPr="005D4EF3" w:rsidRDefault="005D4EF3" w:rsidP="005D4EF3">
      <w:pPr>
        <w:spacing w:before="100" w:beforeAutospacing="1" w:after="100" w:afterAutospacing="1"/>
        <w:outlineLvl w:val="2"/>
        <w:rPr>
          <w:rFonts w:ascii="PTSans-Caption" w:eastAsia="Times New Roman" w:hAnsi="PTSans-Caption" w:cs="Times New Roman"/>
          <w:b/>
          <w:bCs/>
          <w:color w:val="000000"/>
          <w:sz w:val="27"/>
          <w:szCs w:val="27"/>
          <w:lang w:eastAsia="ru-RU"/>
        </w:rPr>
      </w:pPr>
      <w:r w:rsidRPr="005D4EF3">
        <w:rPr>
          <w:rFonts w:ascii="PTSans-Caption" w:eastAsia="Times New Roman" w:hAnsi="PTSans-Caption" w:cs="Times New Roman"/>
          <w:b/>
          <w:bCs/>
          <w:color w:val="000000"/>
          <w:sz w:val="27"/>
          <w:szCs w:val="27"/>
          <w:lang w:eastAsia="ru-RU"/>
        </w:rPr>
        <w:t>4. Põhiküsimus</w:t>
      </w:r>
    </w:p>
    <w:p w14:paraId="55042FF4" w14:textId="77777777" w:rsidR="005D4EF3" w:rsidRPr="005D4EF3" w:rsidRDefault="005D4EF3" w:rsidP="005D4EF3">
      <w:pPr>
        <w:spacing w:before="100" w:beforeAutospacing="1" w:after="100" w:afterAutospacing="1"/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</w:pP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t>4.1. Kas kinnisasi, millel:</w:t>
      </w:r>
    </w:p>
    <w:p w14:paraId="1CB08832" w14:textId="77777777" w:rsidR="005D4EF3" w:rsidRPr="005D4EF3" w:rsidRDefault="005D4EF3" w:rsidP="005D4EF3">
      <w:pPr>
        <w:numPr>
          <w:ilvl w:val="0"/>
          <w:numId w:val="3"/>
        </w:numPr>
        <w:spacing w:before="100" w:beforeAutospacing="1" w:after="100" w:afterAutospacing="1"/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</w:pP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lastRenderedPageBreak/>
        <w:t>puuduvad spetsiaalsed tulekustutussüsteemid (sh gaaskustutus),</w:t>
      </w:r>
    </w:p>
    <w:p w14:paraId="3B65B6DD" w14:textId="77777777" w:rsidR="005D4EF3" w:rsidRPr="005D4EF3" w:rsidRDefault="005D4EF3" w:rsidP="005D4EF3">
      <w:pPr>
        <w:numPr>
          <w:ilvl w:val="0"/>
          <w:numId w:val="3"/>
        </w:numPr>
        <w:spacing w:before="100" w:beforeAutospacing="1" w:after="100" w:afterAutospacing="1"/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</w:pP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t>puudub süsteemide reserveeritus ja töökindluse tagamine,</w:t>
      </w:r>
    </w:p>
    <w:p w14:paraId="482507D0" w14:textId="77777777" w:rsidR="005D4EF3" w:rsidRPr="005D4EF3" w:rsidRDefault="005D4EF3" w:rsidP="005D4EF3">
      <w:pPr>
        <w:spacing w:before="100" w:beforeAutospacing="1" w:after="100" w:afterAutospacing="1"/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</w:pP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t>saab käsitada objektina, mis tagab kriitilise infrastruktuuri pideva juhtimise?</w:t>
      </w:r>
    </w:p>
    <w:p w14:paraId="4FA993FF" w14:textId="77777777" w:rsidR="005D4EF3" w:rsidRPr="005D4EF3" w:rsidRDefault="00D25C6F" w:rsidP="005D4EF3">
      <w:pPr>
        <w:rPr>
          <w:rFonts w:ascii="Times New Roman" w:eastAsia="Times New Roman" w:hAnsi="Times New Roman" w:cs="Times New Roman"/>
          <w:lang w:eastAsia="ru-RU"/>
        </w:rPr>
      </w:pPr>
      <w:r w:rsidRPr="005D4EF3">
        <w:rPr>
          <w:rFonts w:ascii="Times New Roman" w:eastAsia="Times New Roman" w:hAnsi="Times New Roman" w:cs="Times New Roman"/>
          <w:noProof/>
          <w:lang w:eastAsia="ru-RU"/>
        </w:rPr>
        <w:pict w14:anchorId="5290F0D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79F8AE2" w14:textId="77777777" w:rsidR="005D4EF3" w:rsidRPr="005D4EF3" w:rsidRDefault="005D4EF3" w:rsidP="005D4EF3">
      <w:pPr>
        <w:spacing w:before="100" w:beforeAutospacing="1" w:after="100" w:afterAutospacing="1"/>
        <w:outlineLvl w:val="2"/>
        <w:rPr>
          <w:rFonts w:ascii="PTSans-Caption" w:eastAsia="Times New Roman" w:hAnsi="PTSans-Caption" w:cs="Times New Roman"/>
          <w:b/>
          <w:bCs/>
          <w:color w:val="000000"/>
          <w:sz w:val="27"/>
          <w:szCs w:val="27"/>
          <w:lang w:eastAsia="ru-RU"/>
        </w:rPr>
      </w:pPr>
      <w:r w:rsidRPr="005D4EF3">
        <w:rPr>
          <w:rFonts w:ascii="PTSans-Caption" w:eastAsia="Times New Roman" w:hAnsi="PTSans-Caption" w:cs="Times New Roman"/>
          <w:b/>
          <w:bCs/>
          <w:color w:val="000000"/>
          <w:sz w:val="27"/>
          <w:szCs w:val="27"/>
          <w:lang w:eastAsia="ru-RU"/>
        </w:rPr>
        <w:t>5. Õiguslik alus</w:t>
      </w:r>
    </w:p>
    <w:p w14:paraId="7E9FD37E" w14:textId="77777777" w:rsidR="005D4EF3" w:rsidRPr="005D4EF3" w:rsidRDefault="005D4EF3" w:rsidP="005D4EF3">
      <w:pPr>
        <w:spacing w:before="100" w:beforeAutospacing="1" w:after="100" w:afterAutospacing="1"/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</w:pP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t>Palun viidata võimalusel õigusaktidele või standarditele, millele vastused tuginevad.</w:t>
      </w:r>
    </w:p>
    <w:p w14:paraId="54818F58" w14:textId="77777777" w:rsidR="005D4EF3" w:rsidRPr="005D4EF3" w:rsidRDefault="00D25C6F" w:rsidP="005D4EF3">
      <w:pPr>
        <w:rPr>
          <w:rFonts w:ascii="Times New Roman" w:eastAsia="Times New Roman" w:hAnsi="Times New Roman" w:cs="Times New Roman"/>
          <w:lang w:eastAsia="ru-RU"/>
        </w:rPr>
      </w:pPr>
      <w:r w:rsidRPr="005D4EF3">
        <w:rPr>
          <w:rFonts w:ascii="Times New Roman" w:eastAsia="Times New Roman" w:hAnsi="Times New Roman" w:cs="Times New Roman"/>
          <w:noProof/>
          <w:lang w:eastAsia="ru-RU"/>
        </w:rPr>
        <w:pict w14:anchorId="1D757EB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9650581" w14:textId="77777777" w:rsidR="005D4EF3" w:rsidRPr="005D4EF3" w:rsidRDefault="005D4EF3" w:rsidP="005D4EF3">
      <w:pPr>
        <w:rPr>
          <w:rFonts w:ascii="Times New Roman" w:eastAsia="Times New Roman" w:hAnsi="Times New Roman" w:cs="Times New Roman"/>
          <w:lang w:eastAsia="ru-RU"/>
        </w:rPr>
      </w:pP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br/>
        <w:t>Lugupidamisega / Best regards,</w:t>
      </w:r>
    </w:p>
    <w:p w14:paraId="0390D3E0" w14:textId="77777777" w:rsidR="005D4EF3" w:rsidRPr="005D4EF3" w:rsidRDefault="005D4EF3" w:rsidP="005D4EF3">
      <w:pPr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</w:pP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br/>
        <w:t>Alexei Rumyantsev</w:t>
      </w: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br/>
      </w: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br/>
        <w:t>M-NAR Grupp</w:t>
      </w:r>
      <w:r w:rsidRPr="005D4EF3">
        <w:rPr>
          <w:rFonts w:ascii="PTSans-Caption" w:eastAsia="Times New Roman" w:hAnsi="PTSans-Caption" w:cs="Times New Roman"/>
          <w:color w:val="000000"/>
          <w:sz w:val="18"/>
          <w:szCs w:val="18"/>
          <w:lang w:eastAsia="ru-RU"/>
        </w:rPr>
        <w:br/>
        <w:t>Kangelaste pr. 2</w:t>
      </w:r>
    </w:p>
    <w:p w14:paraId="0F804652" w14:textId="77777777" w:rsidR="00A7701E" w:rsidRDefault="00A7701E"/>
    <w:sectPr w:rsidR="00A77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Sans-Caption">
    <w:panose1 w:val="020B06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2F36"/>
    <w:multiLevelType w:val="multilevel"/>
    <w:tmpl w:val="D4BA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C2A28"/>
    <w:multiLevelType w:val="multilevel"/>
    <w:tmpl w:val="E33E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2610C0"/>
    <w:multiLevelType w:val="multilevel"/>
    <w:tmpl w:val="9358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F3"/>
    <w:rsid w:val="005D4EF3"/>
    <w:rsid w:val="00A7701E"/>
    <w:rsid w:val="00D2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1F9F"/>
  <w15:chartTrackingRefBased/>
  <w15:docId w15:val="{4671659F-C023-5049-8135-774D4F6A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4EF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4E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D4E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5D4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9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Румянцев</dc:creator>
  <cp:keywords/>
  <dc:description/>
  <cp:lastModifiedBy>Алексей Румянцев</cp:lastModifiedBy>
  <cp:revision>1</cp:revision>
  <dcterms:created xsi:type="dcterms:W3CDTF">2026-04-09T10:32:00Z</dcterms:created>
  <dcterms:modified xsi:type="dcterms:W3CDTF">2026-04-09T10:32:00Z</dcterms:modified>
</cp:coreProperties>
</file>